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7" w:rsidRDefault="00387B77" w:rsidP="00441895">
      <w:pPr>
        <w:pStyle w:val="1"/>
        <w:rPr>
          <w:kern w:val="0"/>
        </w:rPr>
      </w:pPr>
      <w:bookmarkStart w:id="0" w:name="OLE_LINK1"/>
      <w:r>
        <w:rPr>
          <w:rFonts w:hint="eastAsia"/>
          <w:kern w:val="0"/>
        </w:rPr>
        <w:t>济南大学学生</w:t>
      </w:r>
      <w:r w:rsidR="00440C56" w:rsidRPr="00FF397F">
        <w:rPr>
          <w:rFonts w:hint="eastAsia"/>
          <w:kern w:val="0"/>
        </w:rPr>
        <w:t>评教</w:t>
      </w:r>
      <w:r w:rsidR="00CD6913">
        <w:rPr>
          <w:rFonts w:hint="eastAsia"/>
          <w:kern w:val="0"/>
        </w:rPr>
        <w:t>须知</w:t>
      </w:r>
      <w:r w:rsidR="00F8564A">
        <w:rPr>
          <w:rFonts w:hint="eastAsia"/>
          <w:kern w:val="0"/>
        </w:rPr>
        <w:t>及操作</w:t>
      </w:r>
      <w:r w:rsidR="007E3C46">
        <w:rPr>
          <w:rFonts w:hint="eastAsia"/>
          <w:kern w:val="0"/>
        </w:rPr>
        <w:t>说明</w:t>
      </w:r>
    </w:p>
    <w:p w:rsidR="00073145" w:rsidRPr="00073145" w:rsidRDefault="00073145" w:rsidP="00073145">
      <w:pPr>
        <w:widowControl/>
        <w:shd w:val="clear" w:color="auto" w:fill="FFFFFF"/>
        <w:spacing w:before="100" w:beforeAutospacing="1" w:after="0" w:line="480" w:lineRule="auto"/>
        <w:ind w:left="0" w:right="0" w:firstLine="0"/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</w:pPr>
      <w:r w:rsidRPr="00073145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一、</w:t>
      </w:r>
      <w:r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学生</w:t>
      </w:r>
      <w:r w:rsidRPr="00073145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评教须知</w:t>
      </w:r>
      <w:r w:rsidRPr="00073145"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  <w:t> </w:t>
      </w:r>
    </w:p>
    <w:p w:rsidR="00073145" w:rsidRPr="00073145" w:rsidRDefault="00073145" w:rsidP="0007314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 评教是同学们参与学校教学质量监控、推进教学质量提高的重要途径，也是加强师生沟通、促进教师提高教学水平的重要手段。同学们的评教结果对于老师们发现教学过程中的不足，改进教学方法，提高教学质量，有很重要的参考价值；同时评教数据也可以帮助学校更准确地发现教学管理工作中的问题，以便有针对性地改进和提高。</w:t>
      </w:r>
    </w:p>
    <w:p w:rsidR="00073145" w:rsidRPr="00073145" w:rsidRDefault="00073145" w:rsidP="0007314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 评教</w:t>
      </w:r>
      <w:r w:rsidR="00D462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方式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="00D462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手机微信关注“济南大学教务处”公众号，使用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“</w:t>
      </w:r>
      <w:r w:rsidRPr="00F54E02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教学质量反馈微信平台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</w:t>
      </w:r>
      <w:r w:rsidR="00D462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进行评价</w:t>
      </w:r>
      <w:r w:rsidR="00F8564A" w:rsidRP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2D3398" w:rsidRDefault="00073145" w:rsidP="00D46267">
      <w:pPr>
        <w:widowControl/>
        <w:spacing w:line="480" w:lineRule="auto"/>
        <w:ind w:leftChars="100" w:firstLineChars="100" w:firstLine="24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</w:t>
      </w:r>
      <w:r w:rsid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评教时间为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201</w:t>
      </w:r>
      <w:r w:rsidR="002D339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7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年</w:t>
      </w:r>
      <w:r w:rsidR="00890BA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12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890BA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11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日~</w:t>
      </w:r>
      <w:r w:rsidR="00890BA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12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14376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</w:t>
      </w:r>
      <w:r w:rsidR="00890BA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4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2D3398"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073145" w:rsidRPr="00073145" w:rsidRDefault="002D3398" w:rsidP="002D3398">
      <w:pPr>
        <w:widowControl/>
        <w:spacing w:before="0" w:after="0" w:line="240" w:lineRule="auto"/>
        <w:ind w:leftChars="100" w:firstLineChars="150" w:firstLine="3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 评教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采用实名登陆、匿名评价的形式，</w:t>
      </w:r>
      <w:r w:rsidRPr="0007314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任课教师看不到参评学生的个人信息。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各位同学本着认真负责的态度行使评价主体的职责，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客观公正地对授课老师的教学情况进行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评价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F8564A" w:rsidRPr="00D46267" w:rsidRDefault="00F8564A" w:rsidP="00F8564A">
      <w:pPr>
        <w:widowControl/>
        <w:shd w:val="clear" w:color="auto" w:fill="FFFFFF"/>
        <w:spacing w:before="100" w:beforeAutospacing="1" w:after="0" w:line="480" w:lineRule="auto"/>
        <w:ind w:left="0" w:right="0" w:firstLine="0"/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二、学生评教操作</w:t>
      </w:r>
      <w:r w:rsidR="007E3C46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说明</w:t>
      </w:r>
      <w:r w:rsidR="00D46267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（</w:t>
      </w:r>
      <w:r w:rsidR="00D46267" w:rsidRPr="009C5BAB">
        <w:rPr>
          <w:rFonts w:ascii="黑体" w:eastAsia="黑体" w:hAnsi="黑体" w:hint="eastAsia"/>
          <w:color w:val="FF0000"/>
          <w:kern w:val="0"/>
          <w:sz w:val="28"/>
          <w:szCs w:val="28"/>
        </w:rPr>
        <w:t>教学质量反馈微信平台</w:t>
      </w:r>
      <w:r w:rsidR="00D46267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）</w:t>
      </w:r>
    </w:p>
    <w:p w:rsidR="00387B77" w:rsidRPr="00441895" w:rsidRDefault="00387B77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步骤一：</w:t>
      </w:r>
    </w:p>
    <w:p w:rsidR="00387B77" w:rsidRDefault="00387B7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扫描下面二维码，</w:t>
      </w:r>
      <w:r w:rsidRPr="00387B7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关注“济南大学教务处”微信公众号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440C56" w:rsidRDefault="00387B7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 w:rsidRPr="00387B77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466850" cy="1466850"/>
            <wp:effectExtent l="19050" t="0" r="0" b="0"/>
            <wp:docPr id="3" name="图片 0" descr="济南大学教务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济南大学教务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245" cy="147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5" w:rsidRPr="00441895" w:rsidRDefault="00441895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步骤二：</w:t>
      </w:r>
    </w:p>
    <w:p w:rsidR="00387B77" w:rsidRDefault="000709A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进入如下界面，并点击底部的“教学反馈”</w:t>
      </w:r>
      <w:r w:rsidR="00D37B48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0709A8" w:rsidRDefault="007F3250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22.6pt;margin-top:26.8pt;width:129pt;height:87pt;z-index:251658240" adj="-19716,40494" fillcolor="#e5dfec [663]">
            <v:textbox>
              <w:txbxContent>
                <w:p w:rsidR="00D37B48" w:rsidRDefault="00D37B48">
                  <w:pPr>
                    <w:ind w:left="0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点击底部的“教学反馈”</w:t>
                  </w:r>
                </w:p>
              </w:txbxContent>
            </v:textbox>
          </v:shape>
        </w:pict>
      </w:r>
      <w:r w:rsidR="006A25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83043" cy="2636520"/>
            <wp:effectExtent l="19050" t="0" r="2857" b="0"/>
            <wp:docPr id="1" name="图片 1" descr="C:\Users\yayadaddy\Documents\Tencent Files\75462184\FileRecv\MobileFile\Screenshot_20171211-085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yadaddy\Documents\Tencent Files\75462184\FileRecv\MobileFile\Screenshot_20171211-0850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97" cy="263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95" w:rsidRPr="00441895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步骤三：</w:t>
      </w:r>
    </w:p>
    <w:p w:rsidR="00D37B48" w:rsidRDefault="00D37B4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打开如下登录界面：</w:t>
      </w:r>
    </w:p>
    <w:p w:rsidR="00D37B48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1729330" cy="2964180"/>
            <wp:effectExtent l="19050" t="0" r="4220" b="0"/>
            <wp:docPr id="6" name="图片 5" descr="微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850" cy="296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895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Pr="004418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0210" cy="2963807"/>
            <wp:effectExtent l="19050" t="0" r="0" b="0"/>
            <wp:docPr id="7" name="图片 4" descr="微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1838" cy="296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48" w:rsidRDefault="00D37B4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使用校园卡号（12位）或者校内邮箱登录。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特别提醒同学们注意，校园卡密码不是教务管理系统的密码，应该是六位的数字密码。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校园卡密码如果忘记了，请去校园卡综合业务部触摸屏查询机上重置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验证码不区分大小写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，看不清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时就戳它换一个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。第一次登录有点麻烦，不过以后就可以免登录使用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。（系统已经记住了你的身份）</w:t>
      </w:r>
    </w:p>
    <w:p w:rsidR="00441895" w:rsidRPr="00441895" w:rsidRDefault="00441895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步骤四：</w:t>
      </w:r>
    </w:p>
    <w:p w:rsidR="00441895" w:rsidRPr="0034540B" w:rsidRDefault="00EA5DD2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29" type="#_x0000_t63" style="position:absolute;left:0;text-align:left;margin-left:183pt;margin-top:68.4pt;width:129pt;height:87pt;z-index:251659264" adj="-13287,29321" fillcolor="#e5dfec [663]">
            <v:textbox style="mso-next-textbox:#_x0000_s1029">
              <w:txbxContent>
                <w:p w:rsidR="00441895" w:rsidRDefault="00D82629" w:rsidP="00441895">
                  <w:pPr>
                    <w:ind w:left="0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点击“期末评教”</w:t>
                  </w:r>
                </w:p>
              </w:txbxContent>
            </v:textbox>
          </v:shape>
        </w:pic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之后进入学生端功能界面，大家点击“期末评教”，即可开始评教了。</w:t>
      </w:r>
      <w:r w:rsidR="0034540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34540B" w:rsidRPr="0034540B">
        <w:rPr>
          <w:rFonts w:ascii="宋体" w:eastAsia="宋体" w:hAnsi="宋体" w:cs="宋体" w:hint="eastAsia"/>
          <w:kern w:val="0"/>
          <w:sz w:val="24"/>
          <w:szCs w:val="24"/>
        </w:rPr>
        <w:t>期末评教期间，为保证系统顺利运行，教学质量反馈微信平台上其他功能暂时关闭，只保留“期末评教”和“信息反馈”两个功能。</w:t>
      </w:r>
      <w:r w:rsidR="0034540B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441895" w:rsidRPr="00441895" w:rsidRDefault="006A25AD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1619" cy="2362200"/>
            <wp:effectExtent l="19050" t="0" r="2381" b="0"/>
            <wp:docPr id="2" name="图片 2" descr="C:\Users\yayadaddy\Documents\Tencent Files\75462184\FileRecv\MobileFile\IMG_20171211_08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yadaddy\Documents\Tencent Files\75462184\FileRecv\MobileFile\IMG_20171211_085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55" cy="23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4A" w:rsidRDefault="00F8564A" w:rsidP="00F8564A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评价时要看清楚课程名称和授课老师，如果该老师确实没有给你授过课，可以在该门课程的评价页面</w:t>
      </w:r>
      <w:r w:rsidR="006A25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下方点击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“</w:t>
      </w:r>
      <w:r w:rsidR="006A25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此课程我没修过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”的选项，无需对该门课程进行评价。</w:t>
      </w:r>
    </w:p>
    <w:p w:rsidR="006A25AD" w:rsidRDefault="007F3250" w:rsidP="00F8564A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 w:rsidRPr="007F3250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pict>
          <v:shape id="_x0000_s1031" type="#_x0000_t63" style="position:absolute;left:0;text-align:left;margin-left:145.2pt;margin-top:43.8pt;width:229.2pt;height:70.2pt;z-index:251660288" adj="-7478,36338" fillcolor="#e5dfec [663]">
            <v:textbox style="mso-next-textbox:#_x0000_s1031">
              <w:txbxContent>
                <w:p w:rsidR="006A25AD" w:rsidRDefault="006A25AD" w:rsidP="006A25AD">
                  <w:pPr>
                    <w:ind w:left="0"/>
                  </w:pPr>
                  <w:r w:rsidRPr="0007314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“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此课程我没修过</w:t>
                  </w:r>
                  <w:r w:rsidRPr="0007314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</w:p>
              </w:txbxContent>
            </v:textbox>
          </v:shape>
        </w:pict>
      </w:r>
      <w:r w:rsidR="006A25AD">
        <w:rPr>
          <w:rFonts w:ascii="微软雅黑" w:eastAsia="微软雅黑" w:hAnsi="微软雅黑" w:cs="宋体"/>
          <w:b/>
          <w:bCs/>
          <w:noProof/>
          <w:color w:val="FF0000"/>
          <w:kern w:val="0"/>
          <w:sz w:val="32"/>
          <w:szCs w:val="32"/>
        </w:rPr>
        <w:drawing>
          <wp:inline distT="0" distB="0" distL="0" distR="0">
            <wp:extent cx="1459230" cy="2594186"/>
            <wp:effectExtent l="19050" t="0" r="7620" b="0"/>
            <wp:docPr id="5" name="图片 3" descr="C:\Users\yayadaddy\Documents\Tencent Files\75462184\FileRecv\MobileFile\IMG_20171211_085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yadaddy\Documents\Tencent Files\75462184\FileRecv\MobileFile\IMG_20171211_0857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59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AB" w:rsidRPr="0034540B" w:rsidRDefault="0034540B" w:rsidP="0034540B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备注：</w:t>
      </w:r>
    </w:p>
    <w:p w:rsidR="009C5BAB" w:rsidRDefault="009C5BAB" w:rsidP="009C5BAB">
      <w:pPr>
        <w:pStyle w:val="a7"/>
        <w:spacing w:before="0" w:beforeAutospacing="0" w:after="0" w:afterAutospacing="0" w:line="480" w:lineRule="auto"/>
        <w:ind w:firstLine="49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评教过程如遇问题，请及时联系教务处督导科胡老师，联系方式：</w:t>
      </w:r>
    </w:p>
    <w:p w:rsidR="009C5BAB" w:rsidRDefault="009C5BAB" w:rsidP="009C5BAB">
      <w:pPr>
        <w:pStyle w:val="a7"/>
        <w:spacing w:before="0" w:beforeAutospacing="0" w:after="0" w:afterAutospacing="0" w:line="480" w:lineRule="auto"/>
        <w:ind w:firstLine="49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办公电话：82765747</w:t>
      </w:r>
    </w:p>
    <w:p w:rsidR="009C5BAB" w:rsidRDefault="009C5BAB" w:rsidP="009C5BAB">
      <w:pPr>
        <w:pStyle w:val="a7"/>
        <w:spacing w:before="0" w:beforeAutospacing="0" w:after="0" w:afterAutospacing="0" w:line="480" w:lineRule="auto"/>
        <w:ind w:firstLine="49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手机：13064013020</w:t>
      </w:r>
    </w:p>
    <w:p w:rsidR="009C5BAB" w:rsidRDefault="009C5BAB" w:rsidP="009C5BAB">
      <w:pPr>
        <w:pStyle w:val="a7"/>
        <w:spacing w:before="0" w:beforeAutospacing="0" w:after="0" w:afterAutospacing="0" w:line="480" w:lineRule="auto"/>
        <w:ind w:firstLine="49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邮箱：eo_huj@ujn.edu.cn</w:t>
      </w:r>
    </w:p>
    <w:p w:rsidR="009C5BAB" w:rsidRDefault="009C5BAB" w:rsidP="009C5BAB">
      <w:pPr>
        <w:pStyle w:val="a7"/>
        <w:spacing w:before="0" w:beforeAutospacing="0" w:after="0" w:afterAutospacing="0" w:line="480" w:lineRule="auto"/>
        <w:ind w:firstLine="495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</w:rPr>
        <w:t>QQ：75462184。</w:t>
      </w:r>
    </w:p>
    <w:bookmarkEnd w:id="0"/>
    <w:p w:rsidR="009C5BAB" w:rsidRPr="009C5BAB" w:rsidRDefault="009C5BAB" w:rsidP="00F8564A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</w:p>
    <w:sectPr w:rsidR="009C5BAB" w:rsidRPr="009C5BAB" w:rsidSect="0091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1E" w:rsidRDefault="00E5651E" w:rsidP="001A0A67">
      <w:pPr>
        <w:spacing w:before="0" w:after="0" w:line="240" w:lineRule="auto"/>
      </w:pPr>
      <w:r>
        <w:separator/>
      </w:r>
    </w:p>
  </w:endnote>
  <w:endnote w:type="continuationSeparator" w:id="1">
    <w:p w:rsidR="00E5651E" w:rsidRDefault="00E5651E" w:rsidP="001A0A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1E" w:rsidRDefault="00E5651E" w:rsidP="001A0A67">
      <w:pPr>
        <w:spacing w:before="0" w:after="0" w:line="240" w:lineRule="auto"/>
      </w:pPr>
      <w:r>
        <w:separator/>
      </w:r>
    </w:p>
  </w:footnote>
  <w:footnote w:type="continuationSeparator" w:id="1">
    <w:p w:rsidR="00E5651E" w:rsidRDefault="00E5651E" w:rsidP="001A0A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C56"/>
    <w:rsid w:val="00032130"/>
    <w:rsid w:val="000709A8"/>
    <w:rsid w:val="00073145"/>
    <w:rsid w:val="0009589F"/>
    <w:rsid w:val="000B7DAB"/>
    <w:rsid w:val="001375F5"/>
    <w:rsid w:val="00142CE8"/>
    <w:rsid w:val="00143767"/>
    <w:rsid w:val="001555E2"/>
    <w:rsid w:val="001A0A67"/>
    <w:rsid w:val="001B2660"/>
    <w:rsid w:val="001C5AB8"/>
    <w:rsid w:val="001C65AA"/>
    <w:rsid w:val="001E41DD"/>
    <w:rsid w:val="002D27CF"/>
    <w:rsid w:val="002D3398"/>
    <w:rsid w:val="00300A89"/>
    <w:rsid w:val="003115B0"/>
    <w:rsid w:val="0034540B"/>
    <w:rsid w:val="00366980"/>
    <w:rsid w:val="00387B77"/>
    <w:rsid w:val="003A2D82"/>
    <w:rsid w:val="00440C56"/>
    <w:rsid w:val="00441895"/>
    <w:rsid w:val="004708C3"/>
    <w:rsid w:val="00493CF5"/>
    <w:rsid w:val="006A25AD"/>
    <w:rsid w:val="006A4CD1"/>
    <w:rsid w:val="007A77A9"/>
    <w:rsid w:val="007C6F6C"/>
    <w:rsid w:val="007E3C46"/>
    <w:rsid w:val="007F3250"/>
    <w:rsid w:val="00890BA4"/>
    <w:rsid w:val="008C0A2C"/>
    <w:rsid w:val="008D6838"/>
    <w:rsid w:val="00917BE9"/>
    <w:rsid w:val="009233C1"/>
    <w:rsid w:val="009C5BAB"/>
    <w:rsid w:val="009F449F"/>
    <w:rsid w:val="00A06E36"/>
    <w:rsid w:val="00A65464"/>
    <w:rsid w:val="00AF7027"/>
    <w:rsid w:val="00B02EF9"/>
    <w:rsid w:val="00B177BE"/>
    <w:rsid w:val="00BC14CF"/>
    <w:rsid w:val="00BE3030"/>
    <w:rsid w:val="00C65263"/>
    <w:rsid w:val="00CD6913"/>
    <w:rsid w:val="00CE61B9"/>
    <w:rsid w:val="00CE7A3C"/>
    <w:rsid w:val="00D0027E"/>
    <w:rsid w:val="00D14418"/>
    <w:rsid w:val="00D156E7"/>
    <w:rsid w:val="00D37B48"/>
    <w:rsid w:val="00D46267"/>
    <w:rsid w:val="00D4753F"/>
    <w:rsid w:val="00D82629"/>
    <w:rsid w:val="00D91E97"/>
    <w:rsid w:val="00DE00A5"/>
    <w:rsid w:val="00E5651E"/>
    <w:rsid w:val="00E84DFF"/>
    <w:rsid w:val="00E872BB"/>
    <w:rsid w:val="00EA5DD2"/>
    <w:rsid w:val="00F22DE3"/>
    <w:rsid w:val="00F4511E"/>
    <w:rsid w:val="00F54E02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 w:after="156" w:line="360" w:lineRule="auto"/>
        <w:ind w:left="210" w:right="210"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56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418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56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C56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C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0A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0A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0A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1895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073145"/>
    <w:rPr>
      <w:b/>
      <w:bCs/>
    </w:rPr>
  </w:style>
  <w:style w:type="paragraph" w:styleId="a7">
    <w:name w:val="Normal (Web)"/>
    <w:basedOn w:val="a"/>
    <w:uiPriority w:val="99"/>
    <w:semiHidden/>
    <w:unhideWhenUsed/>
    <w:rsid w:val="00073145"/>
    <w:pPr>
      <w:widowControl/>
      <w:spacing w:before="100" w:beforeAutospacing="1" w:after="100" w:afterAutospacing="1" w:line="240" w:lineRule="auto"/>
      <w:ind w:left="0" w:right="0" w:firstLine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856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yayadaddy</dc:creator>
  <cp:lastModifiedBy>yayadaddy</cp:lastModifiedBy>
  <cp:revision>9</cp:revision>
  <dcterms:created xsi:type="dcterms:W3CDTF">2017-12-11T00:59:00Z</dcterms:created>
  <dcterms:modified xsi:type="dcterms:W3CDTF">2017-12-11T02:18:00Z</dcterms:modified>
</cp:coreProperties>
</file>